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697" w:rsidRPr="00115CF8" w:rsidRDefault="006A5E2F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36FA0FE" wp14:editId="21EF2750">
            <wp:extent cx="2288985" cy="89924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9703" cy="9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697" w:rsidRPr="00115CF8" w:rsidRDefault="002C2697">
      <w:pPr>
        <w:rPr>
          <w:rFonts w:ascii="Times New Roman" w:hAnsi="Times New Roman" w:cs="Times New Roman"/>
          <w:b/>
          <w:bCs/>
        </w:rPr>
      </w:pPr>
    </w:p>
    <w:p w:rsidR="00F74181" w:rsidRPr="00115CF8" w:rsidRDefault="00F74181" w:rsidP="000B61F1">
      <w:pPr>
        <w:tabs>
          <w:tab w:val="left" w:pos="3771"/>
        </w:tabs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ATELIER SERMENTS MEDIEVAUX</w:t>
      </w:r>
    </w:p>
    <w:p w:rsidR="00F74181" w:rsidRPr="00115CF8" w:rsidRDefault="00F74181" w:rsidP="000B61F1">
      <w:pPr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Les 20-21 novembre 2025</w:t>
      </w:r>
    </w:p>
    <w:p w:rsidR="00F74181" w:rsidRPr="00115CF8" w:rsidRDefault="00F74181">
      <w:pPr>
        <w:rPr>
          <w:rFonts w:ascii="Times New Roman" w:hAnsi="Times New Roman" w:cs="Times New Roman"/>
        </w:rPr>
      </w:pPr>
    </w:p>
    <w:p w:rsidR="00F95100" w:rsidRDefault="00F74181" w:rsidP="000B61F1">
      <w:pPr>
        <w:jc w:val="center"/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Programme</w:t>
      </w:r>
      <w:r w:rsidR="00C618FC" w:rsidRPr="00115CF8">
        <w:rPr>
          <w:rFonts w:ascii="Times New Roman" w:hAnsi="Times New Roman" w:cs="Times New Roman"/>
          <w:b/>
          <w:bCs/>
        </w:rPr>
        <w:t xml:space="preserve"> </w:t>
      </w:r>
    </w:p>
    <w:p w:rsidR="00434A9F" w:rsidRPr="00115CF8" w:rsidRDefault="00434A9F" w:rsidP="000B61F1">
      <w:pPr>
        <w:jc w:val="center"/>
        <w:rPr>
          <w:rFonts w:ascii="Times New Roman" w:hAnsi="Times New Roman" w:cs="Times New Roman"/>
          <w:b/>
          <w:bCs/>
        </w:rPr>
      </w:pPr>
    </w:p>
    <w:p w:rsidR="00BA291F" w:rsidRDefault="00BA291F">
      <w:pPr>
        <w:rPr>
          <w:rFonts w:ascii="Times New Roman" w:hAnsi="Times New Roman" w:cs="Times New Roman"/>
        </w:rPr>
      </w:pPr>
    </w:p>
    <w:p w:rsidR="00434A9F" w:rsidRPr="00434A9F" w:rsidRDefault="00434A9F" w:rsidP="00434A9F">
      <w:pPr>
        <w:rPr>
          <w:rFonts w:ascii="Times New Roman" w:hAnsi="Times New Roman" w:cs="Times New Roman"/>
        </w:rPr>
      </w:pPr>
      <w:r w:rsidRPr="00434A9F">
        <w:rPr>
          <w:rFonts w:ascii="Times New Roman" w:hAnsi="Times New Roman" w:cs="Times New Roman"/>
        </w:rPr>
        <w:t>Lieu : Maison de la recherche, 28 rue Serpente – 75006 Paris</w:t>
      </w:r>
    </w:p>
    <w:p w:rsidR="007D6009" w:rsidRPr="00115CF8" w:rsidRDefault="007D6009">
      <w:pPr>
        <w:rPr>
          <w:rFonts w:ascii="Times New Roman" w:hAnsi="Times New Roman" w:cs="Times New Roman"/>
        </w:rPr>
      </w:pPr>
    </w:p>
    <w:p w:rsidR="00092278" w:rsidRPr="00115CF8" w:rsidRDefault="00092278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 xml:space="preserve">Jeudi 20 novembre </w:t>
      </w:r>
    </w:p>
    <w:p w:rsidR="00092278" w:rsidRPr="00115CF8" w:rsidRDefault="00092278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 xml:space="preserve">salle </w:t>
      </w:r>
      <w:r w:rsidRPr="00115CF8">
        <w:rPr>
          <w:rFonts w:ascii="Times New Roman" w:eastAsia="Times New Roman" w:hAnsi="Times New Roman" w:cs="Times New Roman"/>
          <w:b/>
          <w:bCs/>
          <w:color w:val="222222"/>
          <w:lang w:eastAsia="fr-FR"/>
        </w:rPr>
        <w:t>D421</w:t>
      </w:r>
    </w:p>
    <w:p w:rsidR="00092278" w:rsidRDefault="00092278">
      <w:pPr>
        <w:rPr>
          <w:rFonts w:ascii="Times New Roman" w:hAnsi="Times New Roman" w:cs="Times New Roman"/>
        </w:rPr>
      </w:pPr>
    </w:p>
    <w:p w:rsidR="00434A9F" w:rsidRDefault="00434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13h45 Accueil</w:t>
      </w:r>
    </w:p>
    <w:p w:rsidR="00434A9F" w:rsidRPr="00115CF8" w:rsidRDefault="00434A9F">
      <w:pPr>
        <w:rPr>
          <w:rFonts w:ascii="Times New Roman" w:hAnsi="Times New Roman" w:cs="Times New Roman"/>
        </w:rPr>
      </w:pPr>
    </w:p>
    <w:p w:rsidR="004C2312" w:rsidRPr="00115CF8" w:rsidRDefault="004C2312" w:rsidP="004C231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14h Hélène Debax</w:t>
      </w:r>
      <w:r w:rsidR="00115CF8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>CNRS Toulouse</w:t>
      </w:r>
    </w:p>
    <w:p w:rsidR="004C2312" w:rsidRPr="00115CF8" w:rsidRDefault="004C2312" w:rsidP="004C231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Les serments dans le cartulaire des Trencavel </w:t>
      </w:r>
    </w:p>
    <w:p w:rsidR="004C2312" w:rsidRPr="00115CF8" w:rsidRDefault="004C2312" w:rsidP="000B61F1">
      <w:pPr>
        <w:rPr>
          <w:rFonts w:ascii="Times New Roman" w:hAnsi="Times New Roman" w:cs="Times New Roman"/>
        </w:rPr>
      </w:pPr>
    </w:p>
    <w:p w:rsidR="004C2312" w:rsidRPr="00115CF8" w:rsidRDefault="004C2312" w:rsidP="004C231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Marta López Izquierdo,</w:t>
      </w:r>
      <w:r w:rsidR="00434A9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D3E65">
        <w:rPr>
          <w:rFonts w:ascii="Times New Roman" w:hAnsi="Times New Roman" w:cs="Times New Roman"/>
          <w:color w:val="000000"/>
          <w:shd w:val="clear" w:color="auto" w:fill="FFFFFF"/>
        </w:rPr>
        <w:t>Université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 Paris 8</w:t>
      </w:r>
    </w:p>
    <w:p w:rsidR="004C2312" w:rsidRDefault="006847CB" w:rsidP="004C2312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847CB">
        <w:rPr>
          <w:rFonts w:ascii="Times New Roman" w:hAnsi="Times New Roman" w:cs="Times New Roman"/>
          <w:color w:val="000000"/>
          <w:shd w:val="clear" w:color="auto" w:fill="FFFFFF"/>
        </w:rPr>
        <w:t>Le serment médiéval à la lumière d’un corpus de textes castillans</w:t>
      </w:r>
    </w:p>
    <w:p w:rsidR="006847CB" w:rsidRPr="00115CF8" w:rsidRDefault="006847CB" w:rsidP="004C231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115CF8" w:rsidRPr="00115CF8" w:rsidRDefault="00115CF8" w:rsidP="00115CF8">
      <w:pPr>
        <w:rPr>
          <w:rFonts w:ascii="Times New Roman" w:hAnsi="Times New Roman" w:cs="Times New Roman"/>
          <w:color w:val="000000" w:themeColor="text1"/>
        </w:rPr>
      </w:pPr>
      <w:r w:rsidRPr="00115CF8">
        <w:rPr>
          <w:rFonts w:ascii="Times New Roman" w:hAnsi="Times New Roman" w:cs="Times New Roman"/>
          <w:color w:val="000000" w:themeColor="text1"/>
        </w:rPr>
        <w:t>Simon Lebouteiller, Université de Caen</w:t>
      </w:r>
    </w:p>
    <w:p w:rsidR="00115CF8" w:rsidRPr="00115CF8" w:rsidRDefault="00115CF8" w:rsidP="00115CF8">
      <w:pPr>
        <w:rPr>
          <w:rFonts w:ascii="Times New Roman" w:hAnsi="Times New Roman" w:cs="Times New Roman"/>
          <w:color w:val="000000" w:themeColor="text1"/>
        </w:rPr>
      </w:pPr>
      <w:r w:rsidRPr="00115CF8">
        <w:rPr>
          <w:rFonts w:ascii="Times New Roman" w:hAnsi="Times New Roman" w:cs="Times New Roman"/>
          <w:color w:val="000000" w:themeColor="text1"/>
        </w:rPr>
        <w:t>Le serment dans la Scandinavie médiévale</w:t>
      </w:r>
    </w:p>
    <w:p w:rsidR="004A5359" w:rsidRPr="00115CF8" w:rsidRDefault="004A5359">
      <w:pPr>
        <w:rPr>
          <w:rFonts w:ascii="Times New Roman" w:hAnsi="Times New Roman" w:cs="Times New Roman"/>
        </w:rPr>
      </w:pPr>
    </w:p>
    <w:p w:rsidR="004C2312" w:rsidRPr="00115CF8" w:rsidRDefault="004C2312" w:rsidP="004C2312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 xml:space="preserve">16h30-18h30 Présentation des </w:t>
      </w:r>
      <w:r w:rsidR="00434A9F">
        <w:rPr>
          <w:rFonts w:ascii="Times New Roman" w:hAnsi="Times New Roman" w:cs="Times New Roman"/>
        </w:rPr>
        <w:t>participants au projet</w:t>
      </w:r>
      <w:r w:rsidRPr="00115CF8">
        <w:rPr>
          <w:rFonts w:ascii="Times New Roman" w:hAnsi="Times New Roman" w:cs="Times New Roman"/>
        </w:rPr>
        <w:t xml:space="preserve"> </w:t>
      </w:r>
    </w:p>
    <w:p w:rsidR="00D725FA" w:rsidRPr="00115CF8" w:rsidRDefault="00D725FA" w:rsidP="00092278">
      <w:pPr>
        <w:rPr>
          <w:rFonts w:ascii="Times New Roman" w:hAnsi="Times New Roman" w:cs="Times New Roman"/>
        </w:rPr>
      </w:pPr>
    </w:p>
    <w:p w:rsidR="007D6009" w:rsidRPr="00115CF8" w:rsidRDefault="007D6009" w:rsidP="00092278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>Discussion</w:t>
      </w:r>
    </w:p>
    <w:p w:rsidR="007D6009" w:rsidRPr="00115CF8" w:rsidRDefault="007D6009" w:rsidP="00092278">
      <w:pPr>
        <w:rPr>
          <w:rFonts w:ascii="Times New Roman" w:hAnsi="Times New Roman" w:cs="Times New Roman"/>
        </w:rPr>
      </w:pPr>
    </w:p>
    <w:p w:rsidR="007D6009" w:rsidRPr="00115CF8" w:rsidRDefault="007D6009">
      <w:pPr>
        <w:rPr>
          <w:rFonts w:ascii="Times New Roman" w:hAnsi="Times New Roman" w:cs="Times New Roman"/>
          <w:b/>
          <w:bCs/>
        </w:rPr>
      </w:pPr>
    </w:p>
    <w:p w:rsidR="00092278" w:rsidRPr="00115CF8" w:rsidRDefault="00092278" w:rsidP="00092278">
      <w:pPr>
        <w:rPr>
          <w:rFonts w:ascii="Times New Roman" w:hAnsi="Times New Roman" w:cs="Times New Roman"/>
          <w:b/>
          <w:bCs/>
        </w:rPr>
      </w:pPr>
      <w:r w:rsidRPr="00115CF8">
        <w:rPr>
          <w:rFonts w:ascii="Times New Roman" w:hAnsi="Times New Roman" w:cs="Times New Roman"/>
          <w:b/>
          <w:bCs/>
        </w:rPr>
        <w:t>Vendredi 2</w:t>
      </w:r>
      <w:r w:rsidR="00134EF0">
        <w:rPr>
          <w:rFonts w:ascii="Times New Roman" w:hAnsi="Times New Roman" w:cs="Times New Roman"/>
          <w:b/>
          <w:bCs/>
        </w:rPr>
        <w:t>1</w:t>
      </w:r>
      <w:r w:rsidRPr="00115CF8">
        <w:rPr>
          <w:rFonts w:ascii="Times New Roman" w:hAnsi="Times New Roman" w:cs="Times New Roman"/>
          <w:b/>
          <w:bCs/>
        </w:rPr>
        <w:t xml:space="preserve"> novembre </w:t>
      </w:r>
    </w:p>
    <w:p w:rsidR="00092278" w:rsidRPr="00115CF8" w:rsidRDefault="00092278" w:rsidP="00092278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 xml:space="preserve">salle </w:t>
      </w:r>
      <w:r w:rsidRPr="00115CF8">
        <w:rPr>
          <w:rFonts w:ascii="Times New Roman" w:eastAsia="Times New Roman" w:hAnsi="Times New Roman" w:cs="Times New Roman"/>
          <w:color w:val="222222"/>
          <w:lang w:eastAsia="fr-FR"/>
        </w:rPr>
        <w:t xml:space="preserve">D421 </w:t>
      </w:r>
    </w:p>
    <w:p w:rsidR="006A5E2F" w:rsidRPr="00115CF8" w:rsidRDefault="006A5E2F">
      <w:pPr>
        <w:rPr>
          <w:rFonts w:ascii="Times New Roman" w:hAnsi="Times New Roman" w:cs="Times New Roman"/>
        </w:rPr>
      </w:pPr>
    </w:p>
    <w:p w:rsidR="007D6009" w:rsidRPr="00115CF8" w:rsidRDefault="007D6009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9h-10h30 </w:t>
      </w:r>
    </w:p>
    <w:p w:rsidR="00115CF8" w:rsidRPr="00115CF8" w:rsidRDefault="00115CF8" w:rsidP="00115CF8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>Delphine Pasques, SU, Hugo Carbonnelle, SU</w:t>
      </w:r>
    </w:p>
    <w:p w:rsidR="00115CF8" w:rsidRPr="00115CF8" w:rsidRDefault="00115CF8" w:rsidP="00115CF8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>Serments de Strasbourg : questions de pragmatique historique</w:t>
      </w:r>
    </w:p>
    <w:p w:rsidR="00D725FA" w:rsidRPr="00115CF8" w:rsidRDefault="00D725FA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D725FA" w:rsidRPr="00115CF8" w:rsidRDefault="00D725FA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Jens Schneider, </w:t>
      </w:r>
      <w:r w:rsidRPr="00115CF8">
        <w:rPr>
          <w:rFonts w:ascii="Times New Roman" w:eastAsia="Times New Roman" w:hAnsi="Times New Roman" w:cs="Times New Roman"/>
          <w:color w:val="000000" w:themeColor="text1"/>
          <w:lang w:eastAsia="fr-FR"/>
        </w:rPr>
        <w:t>Université Gustave Eiffel</w:t>
      </w:r>
    </w:p>
    <w:p w:rsidR="00D725FA" w:rsidRPr="00115CF8" w:rsidRDefault="00D725FA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>Serments latins, serments en vernaculaire</w:t>
      </w:r>
      <w:r w:rsidR="00C84C42" w:rsidRPr="00115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dans le premier Moyen Âge</w:t>
      </w:r>
    </w:p>
    <w:p w:rsidR="00C618FC" w:rsidRPr="00115CF8" w:rsidRDefault="00C618FC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115CF8" w:rsidRPr="00115CF8" w:rsidRDefault="00115CF8" w:rsidP="00115CF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Pierre Savy, </w:t>
      </w:r>
      <w:r w:rsidRPr="00115CF8">
        <w:rPr>
          <w:rFonts w:ascii="Times New Roman" w:eastAsia="Times New Roman" w:hAnsi="Times New Roman" w:cs="Times New Roman"/>
          <w:color w:val="000000"/>
          <w:lang w:eastAsia="fr-FR"/>
        </w:rPr>
        <w:t>Université Gustave Eiffel</w:t>
      </w:r>
    </w:p>
    <w:p w:rsidR="00115CF8" w:rsidRPr="00115CF8" w:rsidRDefault="00115CF8" w:rsidP="00115CF8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Le serment </w:t>
      </w:r>
      <w:r w:rsidRPr="00115CF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more judaico</w:t>
      </w:r>
      <w:r w:rsidRPr="00115CF8">
        <w:rPr>
          <w:rFonts w:ascii="Times New Roman" w:hAnsi="Times New Roman" w:cs="Times New Roman"/>
          <w:color w:val="222222"/>
          <w:shd w:val="clear" w:color="auto" w:fill="FFFFFF"/>
        </w:rPr>
        <w:t>. État de la question et directions de recherche</w:t>
      </w:r>
    </w:p>
    <w:p w:rsidR="004A5359" w:rsidRPr="00115CF8" w:rsidRDefault="004A5359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D6009" w:rsidRPr="00115CF8" w:rsidRDefault="007D6009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11h-12h30 </w:t>
      </w:r>
    </w:p>
    <w:p w:rsidR="00115CF8" w:rsidRPr="00115CF8" w:rsidRDefault="00115CF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Enimie Rouquette, ENS Ulm</w:t>
      </w:r>
    </w:p>
    <w:p w:rsidR="00115CF8" w:rsidRPr="00115CF8" w:rsidRDefault="00115CF8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Serments et témoignage dans le droit franc à la lumière du </w:t>
      </w:r>
      <w:r w:rsidRPr="00115CF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Ad Judices</w:t>
      </w:r>
      <w:r w:rsidRPr="00115CF8">
        <w:rPr>
          <w:rFonts w:ascii="Times New Roman" w:hAnsi="Times New Roman" w:cs="Times New Roman"/>
          <w:color w:val="222222"/>
          <w:shd w:val="clear" w:color="auto" w:fill="FFFFFF"/>
        </w:rPr>
        <w:t xml:space="preserve"> de Théodulf d'Orléans </w:t>
      </w:r>
    </w:p>
    <w:p w:rsidR="00115CF8" w:rsidRPr="00115CF8" w:rsidRDefault="00115CF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D725FA" w:rsidRPr="00115CF8" w:rsidRDefault="00F74181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Corinne Leveleux-Teixeira, </w:t>
      </w:r>
      <w:r w:rsidR="005D3E65">
        <w:rPr>
          <w:rFonts w:ascii="Times New Roman" w:hAnsi="Times New Roman" w:cs="Times New Roman"/>
          <w:color w:val="000000"/>
          <w:shd w:val="clear" w:color="auto" w:fill="FFFFFF"/>
        </w:rPr>
        <w:t>Université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25FA" w:rsidRPr="00115CF8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Pr="00115CF8">
        <w:rPr>
          <w:rFonts w:ascii="Times New Roman" w:hAnsi="Times New Roman" w:cs="Times New Roman"/>
          <w:color w:val="000000"/>
          <w:shd w:val="clear" w:color="auto" w:fill="FFFFFF"/>
        </w:rPr>
        <w:t>’Orléans</w:t>
      </w:r>
    </w:p>
    <w:p w:rsidR="00F74181" w:rsidRPr="00115CF8" w:rsidRDefault="00D725F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L</w:t>
      </w:r>
      <w:r w:rsidR="00F74181" w:rsidRPr="00115CF8">
        <w:rPr>
          <w:rFonts w:ascii="Times New Roman" w:hAnsi="Times New Roman" w:cs="Times New Roman"/>
          <w:color w:val="000000"/>
          <w:shd w:val="clear" w:color="auto" w:fill="FFFFFF"/>
        </w:rPr>
        <w:t>es serments dans le droit canon</w:t>
      </w:r>
    </w:p>
    <w:p w:rsidR="004C2312" w:rsidRPr="00115CF8" w:rsidRDefault="004C2312">
      <w:pPr>
        <w:rPr>
          <w:rFonts w:ascii="Times New Roman" w:hAnsi="Times New Roman" w:cs="Times New Roman"/>
        </w:rPr>
      </w:pPr>
    </w:p>
    <w:p w:rsidR="007D6009" w:rsidRPr="00115CF8" w:rsidRDefault="007D6009">
      <w:pPr>
        <w:rPr>
          <w:rFonts w:ascii="Times New Roman" w:hAnsi="Times New Roman" w:cs="Times New Roman"/>
        </w:rPr>
      </w:pPr>
      <w:r w:rsidRPr="00115CF8">
        <w:rPr>
          <w:rFonts w:ascii="Times New Roman" w:hAnsi="Times New Roman" w:cs="Times New Roman"/>
        </w:rPr>
        <w:t>Discussion</w:t>
      </w:r>
    </w:p>
    <w:p w:rsidR="007D6009" w:rsidRPr="00115CF8" w:rsidRDefault="007D6009">
      <w:pPr>
        <w:rPr>
          <w:rFonts w:ascii="Times New Roman" w:hAnsi="Times New Roman" w:cs="Times New Roman"/>
          <w:color w:val="000000" w:themeColor="text1"/>
        </w:rPr>
      </w:pPr>
    </w:p>
    <w:p w:rsidR="006A5E2F" w:rsidRPr="00115CF8" w:rsidRDefault="006A5E2F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15CF8" w:rsidRPr="00115CF8" w:rsidRDefault="00115CF8" w:rsidP="00115CF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15CF8">
        <w:rPr>
          <w:rFonts w:ascii="Times New Roman" w:hAnsi="Times New Roman" w:cs="Times New Roman"/>
          <w:color w:val="000000"/>
          <w:shd w:val="clear" w:color="auto" w:fill="FFFFFF"/>
        </w:rPr>
        <w:t>14h30 Sumi Shimahara, SU</w:t>
      </w:r>
    </w:p>
    <w:p w:rsidR="00115CF8" w:rsidRPr="00115CF8" w:rsidRDefault="00434A9F" w:rsidP="00115CF8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Les s</w:t>
      </w:r>
      <w:r w:rsidR="00115CF8" w:rsidRPr="00115CF8">
        <w:rPr>
          <w:rFonts w:ascii="Times New Roman" w:hAnsi="Times New Roman" w:cs="Times New Roman"/>
          <w:color w:val="000000"/>
          <w:shd w:val="clear" w:color="auto" w:fill="FFFFFF"/>
        </w:rPr>
        <w:t xml:space="preserve">erments bibliques </w:t>
      </w:r>
    </w:p>
    <w:p w:rsidR="00115CF8" w:rsidRPr="00115CF8" w:rsidRDefault="00115CF8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15CF8" w:rsidRPr="00115CF8" w:rsidRDefault="00115CF8" w:rsidP="00115CF8">
      <w:pPr>
        <w:rPr>
          <w:rFonts w:ascii="Times New Roman" w:hAnsi="Times New Roman" w:cs="Times New Roman"/>
          <w:color w:val="000000" w:themeColor="text1"/>
        </w:rPr>
      </w:pPr>
      <w:r w:rsidRPr="00115CF8">
        <w:rPr>
          <w:rFonts w:ascii="Times New Roman" w:hAnsi="Times New Roman" w:cs="Times New Roman"/>
          <w:color w:val="000000" w:themeColor="text1"/>
        </w:rPr>
        <w:t>15h-16h table ronde</w:t>
      </w:r>
    </w:p>
    <w:p w:rsidR="00115CF8" w:rsidRPr="00115CF8" w:rsidRDefault="00115CF8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156567" w:rsidRDefault="00156567" w:rsidP="00156567">
      <w:pPr>
        <w:rPr>
          <w:rFonts w:ascii="Times New Roman" w:hAnsi="Times New Roman" w:cs="Times New Roman"/>
        </w:rPr>
      </w:pPr>
    </w:p>
    <w:p w:rsidR="002B688A" w:rsidRDefault="002B6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688A" w:rsidRDefault="002B688A" w:rsidP="002B688A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</w:pPr>
      <w:r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lastRenderedPageBreak/>
        <w:t>CORINNE LEVELEUX-TEIXEIRA</w:t>
      </w:r>
    </w:p>
    <w:p w:rsidR="002B688A" w:rsidRDefault="002B688A" w:rsidP="002B688A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t xml:space="preserve">Agrégée </w:t>
      </w:r>
      <w:r w:rsidRPr="002B688A">
        <w:rPr>
          <w:rFonts w:ascii="Roboto" w:eastAsia="Times New Roman" w:hAnsi="Roboto" w:cs="Times New Roman"/>
          <w:b/>
          <w:bCs/>
          <w:color w:val="252525"/>
          <w:sz w:val="20"/>
          <w:szCs w:val="20"/>
          <w:lang w:eastAsia="fr-FR"/>
        </w:rPr>
        <w:t>d’histoire</w:t>
      </w: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t xml:space="preserve"> et de </w:t>
      </w:r>
      <w:r w:rsidRPr="002B688A">
        <w:rPr>
          <w:rFonts w:ascii="Roboto" w:eastAsia="Times New Roman" w:hAnsi="Roboto" w:cs="Times New Roman"/>
          <w:b/>
          <w:bCs/>
          <w:color w:val="252525"/>
          <w:sz w:val="20"/>
          <w:szCs w:val="20"/>
          <w:lang w:eastAsia="fr-FR"/>
        </w:rPr>
        <w:t>droit</w:t>
      </w: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t xml:space="preserve">, je suis aussi diplômée en </w:t>
      </w:r>
      <w:r w:rsidRPr="002B688A">
        <w:rPr>
          <w:rFonts w:ascii="Roboto" w:eastAsia="Times New Roman" w:hAnsi="Roboto" w:cs="Times New Roman"/>
          <w:b/>
          <w:bCs/>
          <w:color w:val="252525"/>
          <w:sz w:val="20"/>
          <w:szCs w:val="20"/>
          <w:lang w:eastAsia="fr-FR"/>
        </w:rPr>
        <w:t>théologie</w:t>
      </w: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t>. A ce titre, je m’efforce d’avoir une approche ouverte des systèmes juridiques médiévaux considérés dans la longue durée (</w:t>
      </w:r>
      <w:r w:rsidRPr="002B688A">
        <w:rPr>
          <w:rFonts w:ascii="Roboto" w:eastAsia="Times New Roman" w:hAnsi="Roboto" w:cs="Times New Roman"/>
          <w:b/>
          <w:bCs/>
          <w:color w:val="252525"/>
          <w:sz w:val="20"/>
          <w:szCs w:val="20"/>
          <w:lang w:eastAsia="fr-FR"/>
        </w:rPr>
        <w:t>XIIè-XVIè s</w:t>
      </w: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t xml:space="preserve">.), en analysant le droit dans sa dimension technique mais aussi politique, sociale et culturelle. Mes recherches portent plus particulièrement sur les relations entre </w:t>
      </w:r>
    </w:p>
    <w:p w:rsidR="002B688A" w:rsidRDefault="002B688A" w:rsidP="002B688A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b/>
          <w:bCs/>
          <w:color w:val="FF0000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b/>
          <w:bCs/>
          <w:color w:val="FF0000"/>
          <w:lang w:eastAsia="fr-FR"/>
        </w:rPr>
        <w:t>droit et langage (blasphème, serment</w:t>
      </w:r>
      <w:r w:rsidRPr="002B688A">
        <w:rPr>
          <w:rFonts w:ascii="Roboto" w:eastAsia="Times New Roman" w:hAnsi="Roboto" w:cs="Times New Roman"/>
          <w:b/>
          <w:bCs/>
          <w:color w:val="FF0000"/>
          <w:sz w:val="20"/>
          <w:szCs w:val="20"/>
          <w:lang w:eastAsia="fr-FR"/>
        </w:rPr>
        <w:t xml:space="preserve">), </w:t>
      </w:r>
    </w:p>
    <w:p w:rsidR="002B688A" w:rsidRDefault="002B688A" w:rsidP="002B688A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b/>
          <w:bCs/>
          <w:color w:val="FF0000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b/>
          <w:bCs/>
          <w:color w:val="FF0000"/>
          <w:sz w:val="20"/>
          <w:szCs w:val="20"/>
          <w:lang w:eastAsia="fr-FR"/>
        </w:rPr>
        <w:t xml:space="preserve">droit et savoir (opinion, vérité, expertise), </w:t>
      </w:r>
    </w:p>
    <w:p w:rsidR="002B688A" w:rsidRPr="002B688A" w:rsidRDefault="002B688A" w:rsidP="002B688A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 w:cs="Times New Roman"/>
          <w:b/>
          <w:bCs/>
          <w:color w:val="FF0000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b/>
          <w:bCs/>
          <w:color w:val="FF0000"/>
          <w:sz w:val="20"/>
          <w:szCs w:val="20"/>
          <w:lang w:eastAsia="fr-FR"/>
        </w:rPr>
        <w:t>droit et pouvoir (institué ou informel).</w:t>
      </w:r>
    </w:p>
    <w:p w:rsidR="002B688A" w:rsidRPr="002B688A" w:rsidRDefault="002B688A" w:rsidP="002B688A">
      <w:pPr>
        <w:shd w:val="clear" w:color="auto" w:fill="FFFFFF"/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t>Spécialités :</w:t>
      </w:r>
      <w:r w:rsidRPr="002B688A">
        <w:rPr>
          <w:rFonts w:ascii="Roboto" w:eastAsia="Times New Roman" w:hAnsi="Roboto" w:cs="Times New Roman"/>
          <w:color w:val="252525"/>
          <w:sz w:val="20"/>
          <w:szCs w:val="20"/>
          <w:lang w:eastAsia="fr-FR"/>
        </w:rPr>
        <w:br/>
        <w:t>Droit coutumier ; Droits anciens ; Histoire de la pensée juridique.</w:t>
      </w:r>
    </w:p>
    <w:p w:rsidR="002B688A" w:rsidRPr="002B688A" w:rsidRDefault="002B688A" w:rsidP="002B688A">
      <w:pPr>
        <w:shd w:val="clear" w:color="auto" w:fill="FFFFFF"/>
        <w:spacing w:before="100" w:beforeAutospacing="1" w:after="100" w:afterAutospacing="1" w:line="240" w:lineRule="atLeast"/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  <w:t>Responsabilités administratives et scientifiques :</w:t>
      </w:r>
    </w:p>
    <w:p w:rsidR="002B688A" w:rsidRPr="002B688A" w:rsidRDefault="002B688A" w:rsidP="002B688A">
      <w:pPr>
        <w:numPr>
          <w:ilvl w:val="0"/>
          <w:numId w:val="4"/>
        </w:numPr>
        <w:shd w:val="clear" w:color="auto" w:fill="FFFFFF"/>
        <w:spacing w:after="75" w:line="240" w:lineRule="atLeast"/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  <w:t>Directrice de la Revue Historique de droit français et étranger</w:t>
      </w:r>
    </w:p>
    <w:p w:rsidR="002B688A" w:rsidRPr="002B688A" w:rsidRDefault="002B688A" w:rsidP="002B688A">
      <w:pPr>
        <w:numPr>
          <w:ilvl w:val="0"/>
          <w:numId w:val="4"/>
        </w:numPr>
        <w:shd w:val="clear" w:color="auto" w:fill="FFFFFF"/>
        <w:spacing w:after="75" w:line="240" w:lineRule="atLeast"/>
        <w:rPr>
          <w:rFonts w:ascii="Roboto" w:eastAsia="Times New Roman" w:hAnsi="Roboto" w:cs="Times New Roman"/>
          <w:b/>
          <w:bCs/>
          <w:color w:val="444444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b/>
          <w:bCs/>
          <w:color w:val="444444"/>
          <w:sz w:val="20"/>
          <w:szCs w:val="20"/>
          <w:lang w:eastAsia="fr-FR"/>
        </w:rPr>
        <w:t>vice présidente de l'EPHE (budget, moyens)</w:t>
      </w:r>
    </w:p>
    <w:p w:rsidR="002B688A" w:rsidRPr="002B688A" w:rsidRDefault="002B688A" w:rsidP="002B688A">
      <w:pPr>
        <w:numPr>
          <w:ilvl w:val="0"/>
          <w:numId w:val="4"/>
        </w:numPr>
        <w:shd w:val="clear" w:color="auto" w:fill="FFFFFF"/>
        <w:spacing w:after="75" w:line="240" w:lineRule="atLeast"/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b/>
          <w:bCs/>
          <w:color w:val="444444"/>
          <w:sz w:val="20"/>
          <w:szCs w:val="20"/>
          <w:lang w:eastAsia="fr-FR"/>
        </w:rPr>
        <w:t>Directrice d'Etudes à l'EPHE (section des sciences religieuses</w:t>
      </w:r>
      <w:r w:rsidRPr="002B688A"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  <w:t>)</w:t>
      </w:r>
    </w:p>
    <w:p w:rsidR="002B688A" w:rsidRPr="002B688A" w:rsidRDefault="002B688A" w:rsidP="002B688A">
      <w:pPr>
        <w:numPr>
          <w:ilvl w:val="0"/>
          <w:numId w:val="4"/>
        </w:numPr>
        <w:shd w:val="clear" w:color="auto" w:fill="FFFFFF"/>
        <w:spacing w:after="75" w:line="240" w:lineRule="atLeast"/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</w:pPr>
      <w:r w:rsidRPr="002B688A">
        <w:rPr>
          <w:rFonts w:ascii="Roboto" w:eastAsia="Times New Roman" w:hAnsi="Roboto" w:cs="Times New Roman"/>
          <w:color w:val="444444"/>
          <w:sz w:val="20"/>
          <w:szCs w:val="20"/>
          <w:lang w:eastAsia="fr-FR"/>
        </w:rPr>
        <w:t>Présidente du jury d'agrégation d'histoire du droit (2021-2022)</w:t>
      </w:r>
    </w:p>
    <w:p w:rsidR="00B009FA" w:rsidRPr="00115CF8" w:rsidRDefault="00B009FA" w:rsidP="00156567">
      <w:pPr>
        <w:rPr>
          <w:rFonts w:ascii="Times New Roman" w:hAnsi="Times New Roman" w:cs="Times New Roman"/>
        </w:rPr>
      </w:pPr>
    </w:p>
    <w:p w:rsidR="00F74181" w:rsidRPr="007B5FAB" w:rsidRDefault="00F74181">
      <w:pPr>
        <w:rPr>
          <w:b/>
          <w:bCs/>
        </w:rPr>
      </w:pPr>
    </w:p>
    <w:sectPr w:rsidR="00F74181" w:rsidRPr="007B5FAB" w:rsidSect="00F227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A6C"/>
    <w:multiLevelType w:val="hybridMultilevel"/>
    <w:tmpl w:val="3F3AE56C"/>
    <w:lvl w:ilvl="0" w:tplc="3C4C83EA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A5F"/>
    <w:multiLevelType w:val="hybridMultilevel"/>
    <w:tmpl w:val="3BBC0928"/>
    <w:lvl w:ilvl="0" w:tplc="C826E53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692A"/>
    <w:multiLevelType w:val="multilevel"/>
    <w:tmpl w:val="954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1576D"/>
    <w:multiLevelType w:val="hybridMultilevel"/>
    <w:tmpl w:val="A3DA79A6"/>
    <w:lvl w:ilvl="0" w:tplc="C36CAD2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02573">
    <w:abstractNumId w:val="3"/>
  </w:num>
  <w:num w:numId="2" w16cid:durableId="1032927085">
    <w:abstractNumId w:val="0"/>
  </w:num>
  <w:num w:numId="3" w16cid:durableId="1521771665">
    <w:abstractNumId w:val="1"/>
  </w:num>
  <w:num w:numId="4" w16cid:durableId="10330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81"/>
    <w:rsid w:val="00092278"/>
    <w:rsid w:val="000B61F1"/>
    <w:rsid w:val="0010647E"/>
    <w:rsid w:val="00115CF8"/>
    <w:rsid w:val="00134EF0"/>
    <w:rsid w:val="00156567"/>
    <w:rsid w:val="001C59C0"/>
    <w:rsid w:val="002A2256"/>
    <w:rsid w:val="002B688A"/>
    <w:rsid w:val="002C2697"/>
    <w:rsid w:val="00434A9F"/>
    <w:rsid w:val="004A5359"/>
    <w:rsid w:val="004C2312"/>
    <w:rsid w:val="005D3E65"/>
    <w:rsid w:val="005F061D"/>
    <w:rsid w:val="006847CB"/>
    <w:rsid w:val="006A5E2F"/>
    <w:rsid w:val="007B5FAB"/>
    <w:rsid w:val="007D6009"/>
    <w:rsid w:val="00944E8E"/>
    <w:rsid w:val="00A35735"/>
    <w:rsid w:val="00B009FA"/>
    <w:rsid w:val="00B512C7"/>
    <w:rsid w:val="00BA291F"/>
    <w:rsid w:val="00C33A5F"/>
    <w:rsid w:val="00C618FC"/>
    <w:rsid w:val="00C6461B"/>
    <w:rsid w:val="00C751B6"/>
    <w:rsid w:val="00C84C42"/>
    <w:rsid w:val="00D725FA"/>
    <w:rsid w:val="00D75D90"/>
    <w:rsid w:val="00E66FF0"/>
    <w:rsid w:val="00E72C37"/>
    <w:rsid w:val="00F2272D"/>
    <w:rsid w:val="00F74181"/>
    <w:rsid w:val="00F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D86C9"/>
  <w15:chartTrackingRefBased/>
  <w15:docId w15:val="{BA276A6E-8028-4F47-9794-51DE95BB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">
    <w:name w:val="il"/>
    <w:basedOn w:val="Policepardfaut"/>
    <w:rsid w:val="00F74181"/>
  </w:style>
  <w:style w:type="character" w:styleId="Lienhypertexte">
    <w:name w:val="Hyperlink"/>
    <w:basedOn w:val="Policepardfaut"/>
    <w:uiPriority w:val="99"/>
    <w:semiHidden/>
    <w:unhideWhenUsed/>
    <w:rsid w:val="00F741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922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5E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05125">
          <w:marLeft w:val="0"/>
          <w:marRight w:val="0"/>
          <w:marTop w:val="0"/>
          <w:marBottom w:val="0"/>
          <w:divBdr>
            <w:top w:val="single" w:sz="6" w:space="8" w:color="F5F5F5"/>
            <w:left w:val="single" w:sz="6" w:space="2" w:color="F5F5F5"/>
            <w:bottom w:val="single" w:sz="12" w:space="8" w:color="ECECEC"/>
            <w:right w:val="single" w:sz="6" w:space="2" w:color="F5F5F5"/>
          </w:divBdr>
        </w:div>
      </w:divsChild>
    </w:div>
    <w:div w:id="716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Pasques</dc:creator>
  <cp:keywords/>
  <dc:description/>
  <cp:lastModifiedBy>Delphine Pasques</cp:lastModifiedBy>
  <cp:revision>12</cp:revision>
  <dcterms:created xsi:type="dcterms:W3CDTF">2025-09-29T10:44:00Z</dcterms:created>
  <dcterms:modified xsi:type="dcterms:W3CDTF">2025-12-17T11:15:00Z</dcterms:modified>
</cp:coreProperties>
</file>